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B25C5B3" wp14:paraId="1E30FF7D" wp14:textId="5DD36CB3">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pPr>
      <w:r w:rsidRPr="3B25C5B3" w:rsidR="44B4A102">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t>Intranet 2: Kies voor onze collectieve zorgverzekering</w:t>
      </w:r>
    </w:p>
    <w:p xmlns:wp14="http://schemas.microsoft.com/office/word/2010/wordml" w:rsidP="3B25C5B3" wp14:paraId="2D3DD71D" wp14:textId="3C86BBF9">
      <w:pPr>
        <w:spacing w:after="0" w:line="276" w:lineRule="auto"/>
        <w:rPr>
          <w:rFonts w:ascii="Source Sans Pro" w:hAnsi="Source Sans Pro" w:eastAsia="Source Sans Pro" w:cs="Source Sans Pro"/>
          <w:b w:val="0"/>
          <w:bCs w:val="0"/>
          <w:i w:val="0"/>
          <w:iCs w:val="0"/>
          <w:caps w:val="0"/>
          <w:smallCaps w:val="0"/>
          <w:noProof w:val="0"/>
          <w:color w:val="2F5496"/>
          <w:sz w:val="32"/>
          <w:szCs w:val="32"/>
          <w:lang w:val="nl-NL"/>
        </w:rPr>
      </w:pPr>
    </w:p>
    <w:p xmlns:wp14="http://schemas.microsoft.com/office/word/2010/wordml" w:rsidP="3B25C5B3" wp14:paraId="3198DFFD" wp14:textId="6225CB6F">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8"/>
          <w:szCs w:val="28"/>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8"/>
          <w:szCs w:val="28"/>
          <w:lang w:val="nl-NL"/>
        </w:rPr>
        <w:t>Kies ook voor onze collectieve zorgverzekering</w:t>
      </w:r>
    </w:p>
    <w:p xmlns:wp14="http://schemas.microsoft.com/office/word/2010/wordml" w:rsidP="16F82514" wp14:paraId="6186D27A" wp14:textId="4D6466C3">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16F82514"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Een paar weken geleden informeerden we je al over onze collectieve zorgverzekering. We lichten graag nog wat extra zaken toe van het mooie aanbod wat we voor jou geregeld hebben!</w:t>
      </w:r>
    </w:p>
    <w:p xmlns:wp14="http://schemas.microsoft.com/office/word/2010/wordml" w:rsidP="3B25C5B3" wp14:paraId="45FCFCBE" wp14:textId="776F0C1F">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xmlns:wp14="http://schemas.microsoft.com/office/word/2010/wordml" w:rsidP="3B25C5B3" wp14:paraId="79184D9C" wp14:textId="01670F0D">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hyperlink r:id="Rcd8cead8e43247fe">
        <w:r w:rsidRPr="3B25C5B3" w:rsidR="44B4A102">
          <w:rPr>
            <w:rStyle w:val="Hyperlink"/>
            <w:rFonts w:ascii="Source Sans Pro" w:hAnsi="Source Sans Pro" w:eastAsia="Source Sans Pro" w:cs="Source Sans Pro"/>
            <w:b w:val="1"/>
            <w:bCs w:val="1"/>
            <w:i w:val="0"/>
            <w:iCs w:val="0"/>
            <w:caps w:val="0"/>
            <w:smallCaps w:val="0"/>
            <w:strike w:val="0"/>
            <w:dstrike w:val="0"/>
            <w:noProof w:val="0"/>
            <w:sz w:val="22"/>
            <w:szCs w:val="22"/>
            <w:lang w:val="nl-NL"/>
          </w:rPr>
          <w:t>Ontdek hier onze collectieve zorgverzekering</w:t>
        </w:r>
      </w:hyperlink>
    </w:p>
    <w:p xmlns:wp14="http://schemas.microsoft.com/office/word/2010/wordml" w:rsidP="3B25C5B3" wp14:paraId="74ADC708" wp14:textId="200ABF0B">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xmlns:wp14="http://schemas.microsoft.com/office/word/2010/wordml" w:rsidP="3B25C5B3" wp14:paraId="330C857A" wp14:textId="6BA02C51">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Speciaal voor onze medewerkers</w:t>
      </w:r>
    </w:p>
    <w:p xmlns:wp14="http://schemas.microsoft.com/office/word/2010/wordml" w:rsidP="3B25C5B3" wp14:paraId="001C1BA2" wp14:textId="4BC89311">
      <w:pPr>
        <w:pStyle w:val="ListParagraph"/>
        <w:numPr>
          <w:ilvl w:val="0"/>
          <w:numId w:val="1"/>
        </w:num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Een uitgebreid aanbod</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zodat jij de zekerheid kunt kiezen die bij jou past. </w:t>
      </w:r>
    </w:p>
    <w:p xmlns:wp14="http://schemas.microsoft.com/office/word/2010/wordml" w:rsidP="3B25C5B3" wp14:paraId="0679FE94" wp14:textId="1D3D653C">
      <w:pPr>
        <w:pStyle w:val="ListParagraph"/>
        <w:numPr>
          <w:ilvl w:val="0"/>
          <w:numId w:val="1"/>
        </w:num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Hoge kortingen</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op aanvullende en tandverzekeringen voor jou én voor gezinsleden.   </w:t>
      </w:r>
    </w:p>
    <w:p xmlns:wp14="http://schemas.microsoft.com/office/word/2010/wordml" w:rsidP="3B25C5B3" wp14:paraId="5FDA2D7E" wp14:textId="43798E3C">
      <w:pPr>
        <w:pStyle w:val="ListParagraph"/>
        <w:numPr>
          <w:ilvl w:val="0"/>
          <w:numId w:val="1"/>
        </w:num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Gratis Collectief Zeker Pakket</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met exclusieve dienstverlening van </w:t>
      </w: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Royal Doctors</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en fysiotherapie na een ongeval.  </w:t>
      </w:r>
    </w:p>
    <w:p xmlns:wp14="http://schemas.microsoft.com/office/word/2010/wordml" w:rsidP="3B25C5B3" wp14:paraId="340F5306" wp14:textId="2812B463">
      <w:pPr>
        <w:pStyle w:val="ListParagraph"/>
        <w:numPr>
          <w:ilvl w:val="0"/>
          <w:numId w:val="1"/>
        </w:num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Snel toegang tot goede zorg</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zonder zorgplafonds en onnodige wachttijden.  </w:t>
      </w:r>
    </w:p>
    <w:p xmlns:wp14="http://schemas.microsoft.com/office/word/2010/wordml" w:rsidP="3B25C5B3" wp14:paraId="2D03D4DB" wp14:textId="2F0A2A5F">
      <w:pPr>
        <w:pStyle w:val="ListParagraph"/>
        <w:numPr>
          <w:ilvl w:val="0"/>
          <w:numId w:val="1"/>
        </w:num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Handige e-health oplossingen</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en </w:t>
      </w: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leuke extra’</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s die jou fit en in balans houden, zoals Sporten met Korting.</w:t>
      </w:r>
    </w:p>
    <w:p xmlns:wp14="http://schemas.microsoft.com/office/word/2010/wordml" w:rsidP="3B25C5B3" wp14:paraId="5CE89BBC" wp14:textId="75B4CF38">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Voor álle verzekerden van Aevitae</w:t>
      </w:r>
    </w:p>
    <w:p xmlns:wp14="http://schemas.microsoft.com/office/word/2010/wordml" w:rsidP="3B25C5B3" wp14:paraId="1E82A0CE" wp14:textId="373B36F9">
      <w:pPr>
        <w:pStyle w:val="ListParagraph"/>
        <w:numPr>
          <w:ilvl w:val="0"/>
          <w:numId w:val="2"/>
        </w:num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Geen zorgplafonds</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 waardoor jij het hele jaar toegang hebt tot zorg zonder patiëntenstops  </w:t>
      </w:r>
    </w:p>
    <w:p xmlns:wp14="http://schemas.microsoft.com/office/word/2010/wordml" w:rsidP="3B25C5B3" wp14:paraId="1A03F903" wp14:textId="55D24DE7">
      <w:pPr>
        <w:pStyle w:val="ListParagraph"/>
        <w:numPr>
          <w:ilvl w:val="0"/>
          <w:numId w:val="2"/>
        </w:num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Sneller geholpen met </w:t>
      </w: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 xml:space="preserve">gratis zorg- en wachtlijstbemiddeling </w:t>
      </w:r>
    </w:p>
    <w:p xmlns:wp14="http://schemas.microsoft.com/office/word/2010/wordml" w:rsidP="3B25C5B3" wp14:paraId="3A058A39" wp14:textId="075C5A58">
      <w:pPr>
        <w:pStyle w:val="ListParagraph"/>
        <w:numPr>
          <w:ilvl w:val="0"/>
          <w:numId w:val="2"/>
        </w:num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De</w:t>
      </w: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 xml:space="preserve"> Second Opinion Service </w:t>
      </w: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van Royal Doctors</w:t>
      </w:r>
    </w:p>
    <w:p xmlns:wp14="http://schemas.microsoft.com/office/word/2010/wordml" w:rsidP="3B25C5B3" wp14:paraId="6B39C005" wp14:textId="70066E68">
      <w:pPr>
        <w:pStyle w:val="ListParagraph"/>
        <w:numPr>
          <w:ilvl w:val="0"/>
          <w:numId w:val="2"/>
        </w:num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 xml:space="preserve">Kinderen tot 18 jaar zijn gratis meeverzekerd </w:t>
      </w:r>
    </w:p>
    <w:p xmlns:wp14="http://schemas.microsoft.com/office/word/2010/wordml" w:rsidP="3B25C5B3" wp14:paraId="5678ED28" wp14:textId="0F354C0A">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xmlns:wp14="http://schemas.microsoft.com/office/word/2010/wordml" w:rsidP="3B25C5B3" wp14:paraId="77E4303F" wp14:textId="5EB23DC8">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1"/>
          <w:bCs w:val="1"/>
          <w:i w:val="0"/>
          <w:iCs w:val="0"/>
          <w:caps w:val="0"/>
          <w:smallCaps w:val="0"/>
          <w:noProof w:val="0"/>
          <w:color w:val="000000" w:themeColor="text1" w:themeTint="FF" w:themeShade="FF"/>
          <w:sz w:val="22"/>
          <w:szCs w:val="22"/>
          <w:lang w:val="nl-NL"/>
        </w:rPr>
        <w:t>Meer weten?</w:t>
      </w:r>
    </w:p>
    <w:p xmlns:wp14="http://schemas.microsoft.com/office/word/2010/wordml" w:rsidP="3B25C5B3" wp14:paraId="7DE837E5" wp14:textId="5426991B">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t>Wacht niet te lang! Je hebt nog maar tot en met 31 december de tijd om over te stappen. Je kunt tot dan gebruikmaken van de gratis overstapservice. Dit betekent dat Aevitae jouw huidige zorgverzekering opzegt en jij verder niks hoeft te doen. Benieuwd wat we voor jou geregeld hebben?</w:t>
      </w:r>
    </w:p>
    <w:p xmlns:wp14="http://schemas.microsoft.com/office/word/2010/wordml" w:rsidP="3B25C5B3" wp14:paraId="6A5819A4" wp14:textId="0C25345C">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xmlns:wp14="http://schemas.microsoft.com/office/word/2010/wordml" w:rsidP="3B25C5B3" wp14:paraId="2FEDFD0A" wp14:textId="70D1E8CA">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hyperlink r:id="R445f641d1f594d16">
        <w:r w:rsidRPr="3B25C5B3" w:rsidR="44B4A102">
          <w:rPr>
            <w:rStyle w:val="Hyperlink"/>
            <w:rFonts w:ascii="Source Sans Pro" w:hAnsi="Source Sans Pro" w:eastAsia="Source Sans Pro" w:cs="Source Sans Pro"/>
            <w:b w:val="1"/>
            <w:bCs w:val="1"/>
            <w:i w:val="0"/>
            <w:iCs w:val="0"/>
            <w:caps w:val="0"/>
            <w:smallCaps w:val="0"/>
            <w:strike w:val="0"/>
            <w:dstrike w:val="0"/>
            <w:noProof w:val="0"/>
            <w:sz w:val="22"/>
            <w:szCs w:val="22"/>
            <w:lang w:val="nl-NL"/>
          </w:rPr>
          <w:t>Bereken jouw premie in 2 minuten</w:t>
        </w:r>
      </w:hyperlink>
    </w:p>
    <w:p xmlns:wp14="http://schemas.microsoft.com/office/word/2010/wordml" w:rsidP="3B25C5B3" wp14:paraId="02AF9238" wp14:textId="0B7A4621">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nl-NL"/>
        </w:rPr>
      </w:pPr>
    </w:p>
    <w:p xmlns:wp14="http://schemas.microsoft.com/office/word/2010/wordml" w:rsidP="3B25C5B3" wp14:paraId="68500651" wp14:textId="5A4EC080">
      <w:pPr>
        <w:spacing w:after="0" w:line="276" w:lineRule="auto"/>
        <w:rPr>
          <w:rFonts w:ascii="Source Sans Pro" w:hAnsi="Source Sans Pro" w:eastAsia="Source Sans Pro" w:cs="Source Sans Pro"/>
          <w:b w:val="0"/>
          <w:bCs w:val="0"/>
          <w:i w:val="0"/>
          <w:iCs w:val="0"/>
          <w:caps w:val="0"/>
          <w:smallCaps w:val="0"/>
          <w:noProof w:val="0"/>
          <w:color w:val="000000" w:themeColor="text1" w:themeTint="FF" w:themeShade="FF"/>
          <w:sz w:val="20"/>
          <w:szCs w:val="20"/>
          <w:lang w:val="nl-NL"/>
        </w:rPr>
      </w:pPr>
    </w:p>
    <w:p xmlns:wp14="http://schemas.microsoft.com/office/word/2010/wordml" w:rsidP="3B25C5B3" wp14:paraId="183DC1E7" wp14:textId="0F29B5D5">
      <w:pPr>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pPr>
      <w:r w:rsidRPr="3B25C5B3" w:rsidR="44B4A102">
        <w:rPr>
          <w:rFonts w:ascii="Source Sans Pro" w:hAnsi="Source Sans Pro" w:eastAsia="Source Sans Pro" w:cs="Source Sans Pro"/>
          <w:b w:val="0"/>
          <w:bCs w:val="0"/>
          <w:i w:val="0"/>
          <w:iCs w:val="0"/>
          <w:caps w:val="0"/>
          <w:smallCaps w:val="0"/>
          <w:noProof w:val="0"/>
          <w:color w:val="000000" w:themeColor="text1" w:themeTint="FF" w:themeShade="FF"/>
          <w:sz w:val="22"/>
          <w:szCs w:val="22"/>
          <w:lang w:val="en-US"/>
        </w:rPr>
        <w:t xml:space="preserve">Link: </w:t>
      </w:r>
      <w:hyperlink r:id="R6584e2c042bf44a9">
        <w:r w:rsidRPr="3B25C5B3" w:rsidR="44B4A102">
          <w:rPr>
            <w:rStyle w:val="Hyperlink"/>
            <w:rFonts w:ascii="Source Sans Pro" w:hAnsi="Source Sans Pro" w:eastAsia="Source Sans Pro" w:cs="Source Sans Pro"/>
            <w:b w:val="0"/>
            <w:bCs w:val="0"/>
            <w:i w:val="0"/>
            <w:iCs w:val="0"/>
            <w:caps w:val="0"/>
            <w:smallCaps w:val="0"/>
            <w:strike w:val="0"/>
            <w:dstrike w:val="0"/>
            <w:noProof w:val="0"/>
            <w:sz w:val="22"/>
            <w:szCs w:val="22"/>
            <w:lang w:val="en-US"/>
          </w:rPr>
          <w:t>https://aanvragen.aevitae.com/?utm_campaign=collectiviteit_24&amp;utm_medium=intranet&amp;utm_source=toolkit&amp;utm_content=2</w:t>
        </w:r>
      </w:hyperlink>
    </w:p>
    <w:p xmlns:wp14="http://schemas.microsoft.com/office/word/2010/wordml" wp14:paraId="7B5CAEB5" wp14:textId="2C0C129D"/>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c56b41f"/>
    <w:multiLevelType xmlns:w="http://schemas.openxmlformats.org/wordprocessingml/2006/main" w:val="hybridMultilevel"/>
    <w:lvl xmlns:w="http://schemas.openxmlformats.org/wordprocessingml/2006/main" w:ilvl="0">
      <w:numFmt w:val="bullet"/>
      <w:lvlText w:val="•"/>
      <w:lvlJc w:val="left"/>
      <w:pPr>
        <w:ind w:left="1080" w:hanging="72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3ec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68C59"/>
    <w:rsid w:val="16F82514"/>
    <w:rsid w:val="3B25C5B3"/>
    <w:rsid w:val="44B4A102"/>
    <w:rsid w:val="76268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09E6"/>
  <w15:chartTrackingRefBased/>
  <w15:docId w15:val="{AB6E501E-1ED8-4BB0-8E6D-F9E36AC27F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anvragen.aevitae.com/?utm_campaign=collectiviteit_24&amp;utm_medium=intranet&amp;utm_source=toolkit&amp;utm_content=2" TargetMode="External" Id="Rcd8cead8e43247fe" /><Relationship Type="http://schemas.openxmlformats.org/officeDocument/2006/relationships/hyperlink" Target="https://aanvragen.aevitae.com/?utm_campaign=collectiviteit_24&amp;utm_medium=intranet&amp;utm_source=toolkit&amp;utm_content=2" TargetMode="External" Id="R445f641d1f594d16" /><Relationship Type="http://schemas.openxmlformats.org/officeDocument/2006/relationships/hyperlink" Target="https://aanvragen.aevitae.com/?utm_campaign=collectiviteit_24&amp;utm_medium=intranet&amp;utm_source=toolkit&amp;utm_content=2" TargetMode="External" Id="R6584e2c042bf44a9" /><Relationship Type="http://schemas.openxmlformats.org/officeDocument/2006/relationships/numbering" Target="numbering.xml" Id="Reb7b93cf245544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2024-09-06T09:17:36.1362567Z</dcterms:created>
  <dcterms:modified xsi:type="dcterms:W3CDTF">2024-10-22T08:13:21.1737829Z</dcterms:modified>
  <dc:creator>Nicole Trines</dc:creator>
  <lastModifiedBy>Nicole Trines</lastModifiedBy>
</coreProperties>
</file>